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1D75" w:rsidRDefault="006F1D75" w:rsidP="006F1D75">
      <w:pPr>
        <w:spacing w:after="1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D75">
        <w:rPr>
          <w:rFonts w:ascii="Times New Roman" w:hAnsi="Times New Roman" w:cs="Times New Roman"/>
          <w:b/>
          <w:sz w:val="26"/>
          <w:szCs w:val="26"/>
        </w:rPr>
        <w:t>ХАСАНСКОЕ ГОРОДСКОЕ ПОСЕЛЕНИЕ</w:t>
      </w:r>
    </w:p>
    <w:p w:rsidR="006F1D75" w:rsidRPr="006F1D75" w:rsidRDefault="006F1D75" w:rsidP="006F1D75">
      <w:pPr>
        <w:spacing w:after="1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D75">
        <w:rPr>
          <w:rFonts w:ascii="Times New Roman" w:hAnsi="Times New Roman" w:cs="Times New Roman"/>
          <w:b/>
          <w:sz w:val="26"/>
          <w:szCs w:val="26"/>
        </w:rPr>
        <w:t>ХАСАНСКОГО МУНИЦИПАЛЬНОГО РАЙОНА</w:t>
      </w:r>
    </w:p>
    <w:p w:rsidR="006F1D75" w:rsidRPr="006F1D75" w:rsidRDefault="006F1D75" w:rsidP="006F1D75">
      <w:pPr>
        <w:spacing w:after="1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D75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6F1D75" w:rsidRPr="006F1D75" w:rsidRDefault="006F1D75" w:rsidP="006F1D75">
      <w:pPr>
        <w:spacing w:after="1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1D75" w:rsidRPr="006F1D75" w:rsidRDefault="006F1D75" w:rsidP="006F1D75">
      <w:pPr>
        <w:spacing w:after="1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D75">
        <w:rPr>
          <w:rFonts w:ascii="Times New Roman" w:hAnsi="Times New Roman" w:cs="Times New Roman"/>
          <w:b/>
          <w:sz w:val="26"/>
          <w:szCs w:val="26"/>
        </w:rPr>
        <w:t>ПРОТОКОЛ №1</w:t>
      </w:r>
    </w:p>
    <w:p w:rsidR="006F1D75" w:rsidRPr="006F1D75" w:rsidRDefault="006F1D75" w:rsidP="006F1D75">
      <w:pPr>
        <w:spacing w:after="1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D75">
        <w:rPr>
          <w:rFonts w:ascii="Times New Roman" w:hAnsi="Times New Roman" w:cs="Times New Roman"/>
          <w:b/>
          <w:sz w:val="26"/>
          <w:szCs w:val="26"/>
        </w:rPr>
        <w:t>Заседания конкурсной комиссии по вскрытию конверта с заявкой на</w:t>
      </w:r>
    </w:p>
    <w:p w:rsidR="006F1D75" w:rsidRDefault="006F1D75" w:rsidP="006F1D75">
      <w:pPr>
        <w:spacing w:after="1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D75">
        <w:rPr>
          <w:rFonts w:ascii="Times New Roman" w:hAnsi="Times New Roman" w:cs="Times New Roman"/>
          <w:b/>
          <w:sz w:val="26"/>
          <w:szCs w:val="26"/>
        </w:rPr>
        <w:t>Участие в открытом конкурсе на заключение договоров аренды имущества для предоставления услуг муниципальному жилому фонду пгт.Хасан по Котельной №1, Котельной №2</w:t>
      </w:r>
    </w:p>
    <w:p w:rsidR="006F1D75" w:rsidRDefault="006F1D75" w:rsidP="006F1D75">
      <w:pPr>
        <w:spacing w:after="1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1D75" w:rsidRDefault="006F1D75" w:rsidP="006F1D75">
      <w:p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26 апреля 2010 года в 10.00 часов, местного времени, по адресу Приморский край, пгт.Хасан, кабинет главы администрации</w:t>
      </w:r>
      <w:r w:rsidR="00334F69">
        <w:rPr>
          <w:rFonts w:ascii="Times New Roman" w:hAnsi="Times New Roman" w:cs="Times New Roman"/>
          <w:sz w:val="26"/>
          <w:szCs w:val="26"/>
        </w:rPr>
        <w:t xml:space="preserve"> Хасанского городского поселения, состоялась процедура вскрытия конвертов с конкурсной заявкой, конкурсной комиссией Хасанского городского поселения.</w:t>
      </w:r>
    </w:p>
    <w:p w:rsidR="00334F69" w:rsidRDefault="00334F69" w:rsidP="006F1D75">
      <w:p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A7795">
        <w:rPr>
          <w:rFonts w:ascii="Times New Roman" w:hAnsi="Times New Roman" w:cs="Times New Roman"/>
          <w:b/>
          <w:sz w:val="26"/>
          <w:szCs w:val="26"/>
        </w:rPr>
        <w:t>Заказчик</w:t>
      </w:r>
      <w:r>
        <w:rPr>
          <w:rFonts w:ascii="Times New Roman" w:hAnsi="Times New Roman" w:cs="Times New Roman"/>
          <w:sz w:val="26"/>
          <w:szCs w:val="26"/>
        </w:rPr>
        <w:t xml:space="preserve"> – Администрация Хасанского городского поселения.</w:t>
      </w:r>
    </w:p>
    <w:p w:rsidR="00334F69" w:rsidRDefault="00334F69" w:rsidP="006F1D75">
      <w:p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A7795">
        <w:rPr>
          <w:rFonts w:ascii="Times New Roman" w:hAnsi="Times New Roman" w:cs="Times New Roman"/>
          <w:b/>
          <w:sz w:val="26"/>
          <w:szCs w:val="26"/>
        </w:rPr>
        <w:t>Предмет конкурса</w:t>
      </w:r>
      <w:r>
        <w:rPr>
          <w:rFonts w:ascii="Times New Roman" w:hAnsi="Times New Roman" w:cs="Times New Roman"/>
          <w:sz w:val="26"/>
          <w:szCs w:val="26"/>
        </w:rPr>
        <w:t xml:space="preserve"> – Определение организации для заключения договоров аренды имущества для предоставления услуг муниципальному жилому фонду пгт.Хасан по Котельным №1, №2.</w:t>
      </w:r>
    </w:p>
    <w:p w:rsidR="00334F69" w:rsidRDefault="00334F69" w:rsidP="006F1D75">
      <w:p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A7795">
        <w:rPr>
          <w:rFonts w:ascii="Times New Roman" w:hAnsi="Times New Roman" w:cs="Times New Roman"/>
          <w:b/>
          <w:sz w:val="26"/>
          <w:szCs w:val="26"/>
        </w:rPr>
        <w:t>Источник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– за счет оплаты потребителями услуг теплоснабжения.</w:t>
      </w:r>
    </w:p>
    <w:p w:rsidR="00334F69" w:rsidRDefault="00334F69" w:rsidP="006F1D75">
      <w:p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A7795">
        <w:rPr>
          <w:rFonts w:ascii="Times New Roman" w:hAnsi="Times New Roman" w:cs="Times New Roman"/>
          <w:b/>
          <w:sz w:val="26"/>
          <w:szCs w:val="26"/>
        </w:rPr>
        <w:t>Утвержденный состав конкурсной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– Приложение №1 «Состав конкурсной комиссии по размещению заказа на право заключения договора аренды объектов недвижимости, находящихся в муниципальной собственности Хасанского</w:t>
      </w:r>
      <w:r w:rsidR="005514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5A7795">
        <w:rPr>
          <w:rFonts w:ascii="Times New Roman" w:hAnsi="Times New Roman" w:cs="Times New Roman"/>
          <w:sz w:val="26"/>
          <w:szCs w:val="26"/>
        </w:rPr>
        <w:t xml:space="preserve"> Хасанского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 к постановлению главы Хасанского городского поселения №21 от 23.03.2010г.</w:t>
      </w:r>
      <w:r w:rsidR="005A7795">
        <w:rPr>
          <w:rFonts w:ascii="Times New Roman" w:hAnsi="Times New Roman" w:cs="Times New Roman"/>
          <w:sz w:val="26"/>
          <w:szCs w:val="26"/>
        </w:rPr>
        <w:t xml:space="preserve"> «О проведении конкурса на право заключения договора аренды объектов недвижимости, находящихся в муниципальной собственности Хасанского</w:t>
      </w:r>
      <w:r w:rsidR="005514DE">
        <w:rPr>
          <w:rFonts w:ascii="Times New Roman" w:hAnsi="Times New Roman" w:cs="Times New Roman"/>
          <w:sz w:val="26"/>
          <w:szCs w:val="26"/>
        </w:rPr>
        <w:t xml:space="preserve"> </w:t>
      </w:r>
      <w:r w:rsidR="005A7795">
        <w:rPr>
          <w:rFonts w:ascii="Times New Roman" w:hAnsi="Times New Roman" w:cs="Times New Roman"/>
          <w:sz w:val="26"/>
          <w:szCs w:val="26"/>
        </w:rPr>
        <w:t>городского поселения Хасанского муниципального района».</w:t>
      </w:r>
    </w:p>
    <w:p w:rsidR="005A7795" w:rsidRPr="005A7795" w:rsidRDefault="005A7795" w:rsidP="006F1D75">
      <w:pPr>
        <w:spacing w:after="1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A7795">
        <w:rPr>
          <w:rFonts w:ascii="Times New Roman" w:hAnsi="Times New Roman" w:cs="Times New Roman"/>
          <w:b/>
          <w:sz w:val="26"/>
          <w:szCs w:val="26"/>
        </w:rPr>
        <w:t>Конкурсная комиссия:</w:t>
      </w:r>
    </w:p>
    <w:p w:rsidR="005A7795" w:rsidRDefault="005A7795" w:rsidP="005A7795">
      <w:pPr>
        <w:pStyle w:val="a3"/>
        <w:numPr>
          <w:ilvl w:val="0"/>
          <w:numId w:val="1"/>
        </w:num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Степанов И.В. – Глава администрации </w:t>
      </w:r>
      <w:r w:rsidR="001932E7">
        <w:rPr>
          <w:rFonts w:ascii="Times New Roman" w:hAnsi="Times New Roman" w:cs="Times New Roman"/>
          <w:sz w:val="26"/>
          <w:szCs w:val="26"/>
        </w:rPr>
        <w:t>Хасанского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поселения, - председатель комиссии;</w:t>
      </w:r>
    </w:p>
    <w:p w:rsidR="005A7795" w:rsidRDefault="005A7795" w:rsidP="005A7795">
      <w:pPr>
        <w:pStyle w:val="a3"/>
        <w:numPr>
          <w:ilvl w:val="0"/>
          <w:numId w:val="1"/>
        </w:num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Аненко Л.В. – Старший специалист администрации Хасанского городского поселения – секретарь конкурсной комиссии;</w:t>
      </w:r>
    </w:p>
    <w:p w:rsidR="005A7795" w:rsidRDefault="005A7795" w:rsidP="005A7795">
      <w:pPr>
        <w:pStyle w:val="a3"/>
        <w:numPr>
          <w:ilvl w:val="0"/>
          <w:numId w:val="1"/>
        </w:num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Федоренко В.О. – Главный специалист администрации – главный бухгалтер администрации Хасанского городского поселения;</w:t>
      </w:r>
    </w:p>
    <w:p w:rsidR="005A7795" w:rsidRDefault="005A7795" w:rsidP="005A7795">
      <w:pPr>
        <w:pStyle w:val="a3"/>
        <w:numPr>
          <w:ilvl w:val="0"/>
          <w:numId w:val="1"/>
        </w:num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Альминова Е.А. – Ведущий специалист - финансист администрации.</w:t>
      </w:r>
    </w:p>
    <w:p w:rsidR="005A7795" w:rsidRDefault="005A7795" w:rsidP="005A7795">
      <w:pPr>
        <w:pStyle w:val="a3"/>
        <w:spacing w:after="1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5A7795" w:rsidRDefault="005A7795" w:rsidP="005A7795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заседание конкурсной комиссии 26 апреля 2010 года в 10.00 часов присутствовало четыре члена комиссии: Степанов И.В., Аненко Л.В., Федоренко В.О., Альминова Е.А.</w:t>
      </w:r>
    </w:p>
    <w:p w:rsidR="005A7795" w:rsidRDefault="005A7795" w:rsidP="005A7795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5A7795" w:rsidRDefault="005A7795" w:rsidP="005A7795">
      <w:pPr>
        <w:spacing w:after="10" w:line="240" w:lineRule="auto"/>
        <w:ind w:firstLine="7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795">
        <w:rPr>
          <w:rFonts w:ascii="Times New Roman" w:hAnsi="Times New Roman" w:cs="Times New Roman"/>
          <w:b/>
          <w:sz w:val="26"/>
          <w:szCs w:val="26"/>
        </w:rPr>
        <w:t>ПОВЕСТКА ДНЯ</w:t>
      </w:r>
      <w:r w:rsidR="00172BED">
        <w:rPr>
          <w:rFonts w:ascii="Times New Roman" w:hAnsi="Times New Roman" w:cs="Times New Roman"/>
          <w:b/>
          <w:sz w:val="26"/>
          <w:szCs w:val="26"/>
        </w:rPr>
        <w:t>:</w:t>
      </w:r>
    </w:p>
    <w:p w:rsidR="00172BED" w:rsidRDefault="00172BED" w:rsidP="00172BED">
      <w:pPr>
        <w:pStyle w:val="a3"/>
        <w:numPr>
          <w:ilvl w:val="0"/>
          <w:numId w:val="2"/>
        </w:num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Вскрытие конверта с конкурсным предложением.</w:t>
      </w:r>
    </w:p>
    <w:p w:rsidR="00172BED" w:rsidRDefault="00172BED" w:rsidP="00172BED">
      <w:pPr>
        <w:pStyle w:val="a3"/>
        <w:numPr>
          <w:ilvl w:val="0"/>
          <w:numId w:val="2"/>
        </w:num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 о допуске участника к размещению заказа.</w:t>
      </w:r>
    </w:p>
    <w:p w:rsidR="00172BED" w:rsidRDefault="00172BED" w:rsidP="00172BED">
      <w:p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BED" w:rsidRDefault="00172BED" w:rsidP="00172BE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72BED">
        <w:rPr>
          <w:rFonts w:ascii="Times New Roman" w:hAnsi="Times New Roman" w:cs="Times New Roman"/>
          <w:sz w:val="26"/>
          <w:szCs w:val="26"/>
        </w:rPr>
        <w:t>Вскрытие конвертов с конкурсной документацией и конкурсными предложениями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21 июля 2005 года №94-</w:t>
      </w:r>
      <w:r>
        <w:rPr>
          <w:rFonts w:ascii="Times New Roman" w:hAnsi="Times New Roman" w:cs="Times New Roman"/>
          <w:sz w:val="26"/>
          <w:szCs w:val="26"/>
        </w:rPr>
        <w:lastRenderedPageBreak/>
        <w:t>ФЗ проводилось публично. Представителей от компаний на заседании не присутствовало.</w:t>
      </w:r>
    </w:p>
    <w:p w:rsidR="00172BED" w:rsidRDefault="00172BED" w:rsidP="00172BE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вскрытием конвертов с заявками на участие в конкурсе</w:t>
      </w:r>
      <w:r w:rsidR="005514DE">
        <w:rPr>
          <w:rFonts w:ascii="Times New Roman" w:hAnsi="Times New Roman" w:cs="Times New Roman"/>
          <w:sz w:val="26"/>
          <w:szCs w:val="26"/>
        </w:rPr>
        <w:t>, председателем конкурсной комиссии (Степановым И.В.) было объявлено о возможности подать заявки на участие в конкурсе, изменить или отозвать конкурсные заявки.</w:t>
      </w:r>
    </w:p>
    <w:p w:rsidR="005514DE" w:rsidRDefault="005514DE" w:rsidP="00172BE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окончания указанного в извещении о проведении открытого конкурса срока подачи заявок (23 апреля 2010 года в 18.00 местного времени) в администрацию Хасанского городского поселения поступила 1 (одна) конкурсная заявка на бумажном носителе, зарегистрирована в Журнале регистрации </w:t>
      </w:r>
      <w:r w:rsidR="00E66BC7">
        <w:rPr>
          <w:rFonts w:ascii="Times New Roman" w:hAnsi="Times New Roman" w:cs="Times New Roman"/>
          <w:sz w:val="26"/>
          <w:szCs w:val="26"/>
        </w:rPr>
        <w:t>поступления заявок (22.04.2010 года в 17.00 часов местного времени), по времени поступления.</w:t>
      </w:r>
    </w:p>
    <w:p w:rsidR="00E66BC7" w:rsidRDefault="00E66BC7" w:rsidP="00172BE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 11-12 ст. 25 Федерального закона от 21.07.2005 года №94 – ФЗ, если по окончании срока подачи заявок на участие в конкурсе подана только одна заявка, конкурс признается несостоявшимся.</w:t>
      </w:r>
    </w:p>
    <w:p w:rsidR="00E66BC7" w:rsidRDefault="00E66BC7" w:rsidP="00172BE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как подана одна заявка, конкурс признан несостоявшимся, конкурсная заявка вскрывается и рассматривается в порядке, установленном статьями 27-28 Федерального закона от 21.07.2005 года №94 –ФЗ «О размещении заказов на поставку товаров, выполнение работ, оказание услуг для государственных и муниципальных нужд».</w:t>
      </w:r>
    </w:p>
    <w:p w:rsidR="00E66BC7" w:rsidRDefault="00E66BC7" w:rsidP="00172BE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конкурсной комиссии Степанов И.В., глава администрации Хасанского городского поселения приступил к процедуре вскрытия конверта с конкурсной заявкой</w:t>
      </w:r>
      <w:r w:rsidR="00745023">
        <w:rPr>
          <w:rFonts w:ascii="Times New Roman" w:hAnsi="Times New Roman" w:cs="Times New Roman"/>
          <w:sz w:val="26"/>
          <w:szCs w:val="26"/>
        </w:rPr>
        <w:t>.</w:t>
      </w:r>
    </w:p>
    <w:p w:rsidR="00745023" w:rsidRDefault="00745023" w:rsidP="00172BE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Конверт: Краевое государственное унитарное</w:t>
      </w:r>
      <w:r w:rsidR="00124F78">
        <w:rPr>
          <w:rFonts w:ascii="Times New Roman" w:hAnsi="Times New Roman" w:cs="Times New Roman"/>
          <w:sz w:val="26"/>
          <w:szCs w:val="26"/>
        </w:rPr>
        <w:t xml:space="preserve"> предприятие «Примтеплоэнерго», адрес: г.Владивосток, ул.Дальзаводская 2, ИНН 2536112729, КПП 263601001.</w:t>
      </w:r>
    </w:p>
    <w:p w:rsidR="00124F78" w:rsidRDefault="00124F78" w:rsidP="00172BE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124F78" w:rsidTr="00864CFD">
        <w:tc>
          <w:tcPr>
            <w:tcW w:w="959" w:type="dxa"/>
            <w:vAlign w:val="center"/>
          </w:tcPr>
          <w:p w:rsidR="00124F78" w:rsidRDefault="00124F78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4F78" w:rsidRDefault="00124F78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371" w:type="dxa"/>
            <w:vAlign w:val="center"/>
          </w:tcPr>
          <w:p w:rsidR="00124F78" w:rsidRDefault="00124F78" w:rsidP="00864CFD">
            <w:pPr>
              <w:spacing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представленных документов</w:t>
            </w:r>
          </w:p>
        </w:tc>
        <w:tc>
          <w:tcPr>
            <w:tcW w:w="1241" w:type="dxa"/>
            <w:vAlign w:val="center"/>
          </w:tcPr>
          <w:p w:rsidR="00124F78" w:rsidRDefault="00124F78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листов</w:t>
            </w:r>
          </w:p>
        </w:tc>
      </w:tr>
      <w:tr w:rsidR="00124F78" w:rsidTr="00864CFD">
        <w:tc>
          <w:tcPr>
            <w:tcW w:w="959" w:type="dxa"/>
            <w:vAlign w:val="center"/>
          </w:tcPr>
          <w:p w:rsidR="00124F78" w:rsidRDefault="00124F78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vAlign w:val="center"/>
          </w:tcPr>
          <w:p w:rsidR="00124F78" w:rsidRDefault="00124F78" w:rsidP="00864CFD">
            <w:pPr>
              <w:spacing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1241" w:type="dxa"/>
            <w:vAlign w:val="center"/>
          </w:tcPr>
          <w:p w:rsidR="00124F78" w:rsidRDefault="00124F78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4F78" w:rsidTr="00864CFD">
        <w:tc>
          <w:tcPr>
            <w:tcW w:w="959" w:type="dxa"/>
            <w:vAlign w:val="center"/>
          </w:tcPr>
          <w:p w:rsidR="00124F78" w:rsidRDefault="00124F78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vAlign w:val="center"/>
          </w:tcPr>
          <w:p w:rsidR="00124F78" w:rsidRDefault="00124F78" w:rsidP="00864CFD">
            <w:pPr>
              <w:spacing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Анкета участника конкурса</w:t>
            </w:r>
          </w:p>
        </w:tc>
        <w:tc>
          <w:tcPr>
            <w:tcW w:w="1241" w:type="dxa"/>
            <w:vAlign w:val="center"/>
          </w:tcPr>
          <w:p w:rsidR="00124F78" w:rsidRDefault="00124F78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4F78" w:rsidTr="00864CFD">
        <w:tc>
          <w:tcPr>
            <w:tcW w:w="959" w:type="dxa"/>
            <w:vAlign w:val="center"/>
          </w:tcPr>
          <w:p w:rsidR="00124F78" w:rsidRDefault="00124F78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vAlign w:val="center"/>
          </w:tcPr>
          <w:p w:rsidR="00124F78" w:rsidRDefault="00124F78" w:rsidP="00864CFD">
            <w:pPr>
              <w:spacing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Нотариально заверенная выписка из единого</w:t>
            </w:r>
            <w:r w:rsidR="00864CF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реестра юридических лиц</w:t>
            </w:r>
          </w:p>
        </w:tc>
        <w:tc>
          <w:tcPr>
            <w:tcW w:w="1241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24F78" w:rsidTr="00864CFD">
        <w:tc>
          <w:tcPr>
            <w:tcW w:w="959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vAlign w:val="center"/>
          </w:tcPr>
          <w:p w:rsidR="00124F78" w:rsidRDefault="00864CFD" w:rsidP="00864CFD">
            <w:pPr>
              <w:spacing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устава</w:t>
            </w:r>
          </w:p>
        </w:tc>
        <w:tc>
          <w:tcPr>
            <w:tcW w:w="1241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124F78" w:rsidTr="00864CFD">
        <w:tc>
          <w:tcPr>
            <w:tcW w:w="959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1" w:type="dxa"/>
            <w:vAlign w:val="center"/>
          </w:tcPr>
          <w:p w:rsidR="00124F78" w:rsidRDefault="00864CFD" w:rsidP="00864CFD">
            <w:pPr>
              <w:spacing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Доверенность №276/10 от 01.04.2010 года</w:t>
            </w:r>
          </w:p>
        </w:tc>
        <w:tc>
          <w:tcPr>
            <w:tcW w:w="1241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4F78" w:rsidTr="00864CFD">
        <w:tc>
          <w:tcPr>
            <w:tcW w:w="959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1" w:type="dxa"/>
            <w:vAlign w:val="center"/>
          </w:tcPr>
          <w:p w:rsidR="00124F78" w:rsidRDefault="00864CFD" w:rsidP="00864CFD">
            <w:pPr>
              <w:spacing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лицензии</w:t>
            </w:r>
          </w:p>
        </w:tc>
        <w:tc>
          <w:tcPr>
            <w:tcW w:w="1241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4F78" w:rsidTr="00864CFD">
        <w:tc>
          <w:tcPr>
            <w:tcW w:w="959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1" w:type="dxa"/>
            <w:vAlign w:val="center"/>
          </w:tcPr>
          <w:p w:rsidR="00124F78" w:rsidRDefault="00864CFD" w:rsidP="00864CFD">
            <w:pPr>
              <w:spacing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свидетельства о постановки на учет в налоговом органе юридического лица</w:t>
            </w:r>
          </w:p>
        </w:tc>
        <w:tc>
          <w:tcPr>
            <w:tcW w:w="1241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4F78" w:rsidTr="00864CFD">
        <w:tc>
          <w:tcPr>
            <w:tcW w:w="959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1" w:type="dxa"/>
            <w:vAlign w:val="center"/>
          </w:tcPr>
          <w:p w:rsidR="00124F78" w:rsidRDefault="00864CFD" w:rsidP="00864CFD">
            <w:pPr>
              <w:spacing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свидетельства о внесении записи в ЕГРЮЛ о юридическом лице</w:t>
            </w:r>
          </w:p>
        </w:tc>
        <w:tc>
          <w:tcPr>
            <w:tcW w:w="1241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4F78" w:rsidTr="00864CFD">
        <w:tc>
          <w:tcPr>
            <w:tcW w:w="959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1" w:type="dxa"/>
            <w:vAlign w:val="center"/>
          </w:tcPr>
          <w:p w:rsidR="00124F78" w:rsidRDefault="00864CFD" w:rsidP="00864CFD">
            <w:pPr>
              <w:spacing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по уплате налогов и платежей в государственные внебюджетные фонды</w:t>
            </w:r>
          </w:p>
        </w:tc>
        <w:tc>
          <w:tcPr>
            <w:tcW w:w="1241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4F78" w:rsidTr="00864CFD">
        <w:tc>
          <w:tcPr>
            <w:tcW w:w="959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1" w:type="dxa"/>
            <w:vAlign w:val="center"/>
          </w:tcPr>
          <w:p w:rsidR="00124F78" w:rsidRDefault="00864CFD" w:rsidP="00864CFD">
            <w:pPr>
              <w:spacing w:after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Бухгалтерский баланс на 31.12.2009 г.</w:t>
            </w:r>
          </w:p>
        </w:tc>
        <w:tc>
          <w:tcPr>
            <w:tcW w:w="1241" w:type="dxa"/>
            <w:vAlign w:val="center"/>
          </w:tcPr>
          <w:p w:rsidR="00124F78" w:rsidRDefault="00864CFD" w:rsidP="00864CFD">
            <w:pPr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24F78" w:rsidRDefault="00124F78" w:rsidP="00172BE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864CFD" w:rsidRDefault="00864CFD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Рассмотрев конкурсную заявку: КГУП «Примтеплоэнерго», адрес: г.Владивосток, ул.Дальзаводская 2, ИНН 2536112729, КПП 263601001 конкурсная комиссия единогласно приняла решение, что вышеуказанная заявка участника </w:t>
      </w:r>
      <w:r>
        <w:rPr>
          <w:rFonts w:ascii="Times New Roman" w:hAnsi="Times New Roman" w:cs="Times New Roman"/>
          <w:sz w:val="26"/>
          <w:szCs w:val="26"/>
        </w:rPr>
        <w:lastRenderedPageBreak/>
        <w:t>размещения заказа соответствует условиям и требованиям, предусмотренными конкурсной документацией. («За» - 4 голоса, «Против» - 0, «Воздержались» - 0).</w:t>
      </w:r>
    </w:p>
    <w:p w:rsidR="00864CFD" w:rsidRDefault="00395EED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оценки конкурсной заявки:</w:t>
      </w:r>
    </w:p>
    <w:p w:rsidR="00395EED" w:rsidRDefault="00395EED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функциональные характеристики оказания услуг;</w:t>
      </w:r>
    </w:p>
    <w:p w:rsidR="00395EED" w:rsidRDefault="00395EED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качественные характеристики оказания услуг.</w:t>
      </w:r>
    </w:p>
    <w:p w:rsidR="00395EED" w:rsidRDefault="00395EED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п.12 ст.25, п.п. 2,5; ст.27, п.10; ст.28 Федерального закона от 21.07.2005 года №94 – ФЗ, конкурсная комиссия решила:</w:t>
      </w:r>
    </w:p>
    <w:p w:rsidR="00395EED" w:rsidRDefault="00395EED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КГУП «Примтеплоэнерго» участником размещения заказа, подавшего заявку на участие в конкурсе, участником конкурса.</w:t>
      </w:r>
    </w:p>
    <w:p w:rsidR="00395EED" w:rsidRDefault="00395EED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1932E7">
        <w:rPr>
          <w:rFonts w:ascii="Times New Roman" w:hAnsi="Times New Roman" w:cs="Times New Roman"/>
          <w:sz w:val="26"/>
          <w:szCs w:val="26"/>
        </w:rPr>
        <w:t>течение</w:t>
      </w:r>
      <w:r>
        <w:rPr>
          <w:rFonts w:ascii="Times New Roman" w:hAnsi="Times New Roman" w:cs="Times New Roman"/>
          <w:sz w:val="26"/>
          <w:szCs w:val="26"/>
        </w:rPr>
        <w:t xml:space="preserve"> десяти дней со дня рассмотрения </w:t>
      </w:r>
      <w:r w:rsidR="001932E7">
        <w:rPr>
          <w:rFonts w:ascii="Times New Roman" w:hAnsi="Times New Roman" w:cs="Times New Roman"/>
          <w:sz w:val="26"/>
          <w:szCs w:val="26"/>
        </w:rPr>
        <w:t>заявки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конкурсе Заказчик обязан передать участнику размещения заказа, КГУП «Примтеплоэнерго» подавшему единственную заявку на участие в конкурсе, проект контракта и протокол заседания конкурсной комиссии по рассмотрению заявок на участие в открытом конкурсе согласно ст.</w:t>
      </w:r>
      <w:r w:rsidR="000C784C">
        <w:rPr>
          <w:rFonts w:ascii="Times New Roman" w:hAnsi="Times New Roman" w:cs="Times New Roman"/>
          <w:sz w:val="26"/>
          <w:szCs w:val="26"/>
        </w:rPr>
        <w:t xml:space="preserve"> 31.5 п.3. При этом муниципальный контракт заключается на условиях</w:t>
      </w:r>
      <w:r w:rsidR="001932E7">
        <w:rPr>
          <w:rFonts w:ascii="Times New Roman" w:hAnsi="Times New Roman" w:cs="Times New Roman"/>
          <w:sz w:val="26"/>
          <w:szCs w:val="26"/>
        </w:rPr>
        <w:t>,</w:t>
      </w:r>
      <w:r w:rsidR="000C784C">
        <w:rPr>
          <w:rFonts w:ascii="Times New Roman" w:hAnsi="Times New Roman" w:cs="Times New Roman"/>
          <w:sz w:val="26"/>
          <w:szCs w:val="26"/>
        </w:rPr>
        <w:t xml:space="preserve"> которые предусмотрены заявкой на участие в конкурсе. Такой участник не вправе отказаться от заключения муниципального контракта.</w:t>
      </w:r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Разместить протокол заседания конкурсной комиссии на официальном сайте администрации Хасанского городского поселения </w:t>
      </w:r>
      <w:hyperlink r:id="rId6" w:history="1">
        <w:r w:rsidRPr="00611D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611D51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Pr="00611D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11D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611D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hsn</w:t>
        </w:r>
        <w:r w:rsidRPr="00611D51">
          <w:rPr>
            <w:rStyle w:val="a5"/>
            <w:rFonts w:ascii="Times New Roman" w:hAnsi="Times New Roman" w:cs="Times New Roman"/>
            <w:sz w:val="26"/>
            <w:szCs w:val="26"/>
          </w:rPr>
          <w:t>63.</w:t>
        </w:r>
        <w:r w:rsidRPr="00611D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narod</w:t>
        </w:r>
        <w:r w:rsidRPr="00611D51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611D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Конкурсная  комиссия:</w:t>
      </w:r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__________________________ Степанов И.В.</w:t>
      </w:r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_________________________ Аненко Л.В.</w:t>
      </w:r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    ___________________ Федоренко В.О.</w:t>
      </w:r>
    </w:p>
    <w:p w:rsid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0C784C" w:rsidRPr="000C784C" w:rsidRDefault="000C784C" w:rsidP="00864CFD">
      <w:pPr>
        <w:spacing w:after="1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____________________ Альминова Е.А.</w:t>
      </w:r>
    </w:p>
    <w:p w:rsidR="00124F78" w:rsidRPr="00864CFD" w:rsidRDefault="00124F78" w:rsidP="00864CFD">
      <w:pPr>
        <w:spacing w:after="1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7795" w:rsidRPr="005A7795" w:rsidRDefault="005A7795" w:rsidP="005A7795">
      <w:pPr>
        <w:ind w:left="705"/>
      </w:pPr>
    </w:p>
    <w:sectPr w:rsidR="005A7795" w:rsidRPr="005A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0F7"/>
    <w:multiLevelType w:val="hybridMultilevel"/>
    <w:tmpl w:val="0F86DCEC"/>
    <w:lvl w:ilvl="0" w:tplc="C826F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176ED1"/>
    <w:multiLevelType w:val="hybridMultilevel"/>
    <w:tmpl w:val="4E22F6CC"/>
    <w:lvl w:ilvl="0" w:tplc="FA74BC7A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">
    <w:nsid w:val="3C8041FE"/>
    <w:multiLevelType w:val="hybridMultilevel"/>
    <w:tmpl w:val="A950D70E"/>
    <w:lvl w:ilvl="0" w:tplc="561CEFD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425C62"/>
    <w:multiLevelType w:val="hybridMultilevel"/>
    <w:tmpl w:val="F28C8A9C"/>
    <w:lvl w:ilvl="0" w:tplc="10CCA4A6">
      <w:start w:val="1"/>
      <w:numFmt w:val="decimal"/>
      <w:lvlText w:val="%1."/>
      <w:lvlJc w:val="left"/>
      <w:pPr>
        <w:ind w:left="5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15" w:hanging="360"/>
      </w:pPr>
    </w:lvl>
    <w:lvl w:ilvl="2" w:tplc="0419001B" w:tentative="1">
      <w:start w:val="1"/>
      <w:numFmt w:val="lowerRoman"/>
      <w:lvlText w:val="%3."/>
      <w:lvlJc w:val="right"/>
      <w:pPr>
        <w:ind w:left="6735" w:hanging="180"/>
      </w:pPr>
    </w:lvl>
    <w:lvl w:ilvl="3" w:tplc="0419000F" w:tentative="1">
      <w:start w:val="1"/>
      <w:numFmt w:val="decimal"/>
      <w:lvlText w:val="%4."/>
      <w:lvlJc w:val="left"/>
      <w:pPr>
        <w:ind w:left="7455" w:hanging="360"/>
      </w:pPr>
    </w:lvl>
    <w:lvl w:ilvl="4" w:tplc="04190019" w:tentative="1">
      <w:start w:val="1"/>
      <w:numFmt w:val="lowerLetter"/>
      <w:lvlText w:val="%5."/>
      <w:lvlJc w:val="left"/>
      <w:pPr>
        <w:ind w:left="8175" w:hanging="360"/>
      </w:pPr>
    </w:lvl>
    <w:lvl w:ilvl="5" w:tplc="0419001B" w:tentative="1">
      <w:start w:val="1"/>
      <w:numFmt w:val="lowerRoman"/>
      <w:lvlText w:val="%6."/>
      <w:lvlJc w:val="right"/>
      <w:pPr>
        <w:ind w:left="8895" w:hanging="180"/>
      </w:pPr>
    </w:lvl>
    <w:lvl w:ilvl="6" w:tplc="0419000F" w:tentative="1">
      <w:start w:val="1"/>
      <w:numFmt w:val="decimal"/>
      <w:lvlText w:val="%7."/>
      <w:lvlJc w:val="left"/>
      <w:pPr>
        <w:ind w:left="9615" w:hanging="360"/>
      </w:pPr>
    </w:lvl>
    <w:lvl w:ilvl="7" w:tplc="04190019" w:tentative="1">
      <w:start w:val="1"/>
      <w:numFmt w:val="lowerLetter"/>
      <w:lvlText w:val="%8."/>
      <w:lvlJc w:val="left"/>
      <w:pPr>
        <w:ind w:left="10335" w:hanging="360"/>
      </w:pPr>
    </w:lvl>
    <w:lvl w:ilvl="8" w:tplc="0419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4">
    <w:nsid w:val="66307B79"/>
    <w:multiLevelType w:val="hybridMultilevel"/>
    <w:tmpl w:val="80FCB19E"/>
    <w:lvl w:ilvl="0" w:tplc="A8483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1D75"/>
    <w:rsid w:val="000C784C"/>
    <w:rsid w:val="00124F78"/>
    <w:rsid w:val="00172BED"/>
    <w:rsid w:val="001932E7"/>
    <w:rsid w:val="00334F69"/>
    <w:rsid w:val="00395EED"/>
    <w:rsid w:val="00485B73"/>
    <w:rsid w:val="005514DE"/>
    <w:rsid w:val="005A7795"/>
    <w:rsid w:val="006F1D75"/>
    <w:rsid w:val="00745023"/>
    <w:rsid w:val="00864CFD"/>
    <w:rsid w:val="00E6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95"/>
    <w:pPr>
      <w:ind w:left="720"/>
      <w:contextualSpacing/>
    </w:pPr>
  </w:style>
  <w:style w:type="table" w:styleId="a4">
    <w:name w:val="Table Grid"/>
    <w:basedOn w:val="a1"/>
    <w:uiPriority w:val="59"/>
    <w:rsid w:val="00124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C78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sn63.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B1B6-AA14-4B79-ACA9-2C22A830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cp:lastPrinted>2010-04-23T13:51:00Z</cp:lastPrinted>
  <dcterms:created xsi:type="dcterms:W3CDTF">2010-04-23T11:45:00Z</dcterms:created>
  <dcterms:modified xsi:type="dcterms:W3CDTF">2010-04-23T13:51:00Z</dcterms:modified>
</cp:coreProperties>
</file>